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33268D" w14:paraId="37848BAA" w14:textId="77777777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1C4C55CE" w14:textId="77777777" w:rsidR="0033268D" w:rsidRDefault="0000000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33268D" w14:paraId="7E693A70" w14:textId="77777777">
        <w:tc>
          <w:tcPr>
            <w:tcW w:w="1990" w:type="dxa"/>
          </w:tcPr>
          <w:p w14:paraId="72EECBB3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Kto przetwarza dane osobowe Państwa i Państwa dziecka?</w:t>
            </w:r>
          </w:p>
        </w:tc>
        <w:tc>
          <w:tcPr>
            <w:tcW w:w="7916" w:type="dxa"/>
          </w:tcPr>
          <w:p w14:paraId="04E7B761" w14:textId="77777777" w:rsidR="00397160" w:rsidRDefault="00397160" w:rsidP="0039716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Podstawowa nr 13 w Zielonej Górze  reprezentowana przez Dyrektora</w:t>
            </w:r>
          </w:p>
          <w:p w14:paraId="4872C0DB" w14:textId="77777777" w:rsidR="00397160" w:rsidRDefault="00397160" w:rsidP="0039716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Chopina 18a, 65-032  Zielona Góra</w:t>
            </w:r>
          </w:p>
          <w:p w14:paraId="3A12CDAD" w14:textId="755D695F" w:rsidR="0033268D" w:rsidRDefault="00397160" w:rsidP="0039716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ascii="Open Sans" w:hAnsi="Open Sans" w:cs="Open Sans"/>
                <w:color w:val="575757"/>
                <w:sz w:val="21"/>
                <w:szCs w:val="21"/>
                <w:shd w:val="clear" w:color="auto" w:fill="FFFFFF"/>
              </w:rPr>
              <w:t> (68)452 85 00</w:t>
            </w:r>
            <w:r>
              <w:rPr>
                <w:rFonts w:cstheme="minorHAnsi"/>
                <w:sz w:val="20"/>
                <w:szCs w:val="20"/>
              </w:rPr>
              <w:t>; e-mail:</w:t>
            </w:r>
            <w:r>
              <w:t xml:space="preserve"> </w:t>
            </w:r>
            <w:hyperlink r:id="rId8" w:history="1">
              <w:r w:rsidRPr="0033656E">
                <w:rPr>
                  <w:rStyle w:val="Hipercze"/>
                  <w:rFonts w:ascii="Open Sans" w:hAnsi="Open Sans" w:cs="Open Sans"/>
                  <w:color w:val="auto"/>
                  <w:sz w:val="21"/>
                  <w:szCs w:val="21"/>
                  <w:shd w:val="clear" w:color="auto" w:fill="FFFFFF"/>
                </w:rPr>
                <w:t>sekretariat@sp13.zgo.pl</w:t>
              </w:r>
            </w:hyperlink>
          </w:p>
        </w:tc>
      </w:tr>
      <w:tr w:rsidR="0033268D" w14:paraId="369CB59F" w14:textId="77777777">
        <w:tc>
          <w:tcPr>
            <w:tcW w:w="1990" w:type="dxa"/>
          </w:tcPr>
          <w:p w14:paraId="25F3DDAA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178B89B8" w14:textId="77777777" w:rsidR="0033268D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 sprawach ochrony swoich danych osobowych 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Inspektorem Ochrony Danych: </w:t>
            </w:r>
          </w:p>
          <w:p w14:paraId="5F2F0BD8" w14:textId="77777777" w:rsidR="0033268D" w:rsidRDefault="0000000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e-mail: iod1@cuw.zielona-gora.pl</w:t>
            </w:r>
          </w:p>
          <w:p w14:paraId="2AE6398F" w14:textId="77777777" w:rsidR="0033268D" w:rsidRDefault="00000000">
            <w:pPr>
              <w:pStyle w:val="Akapitzlist"/>
              <w:numPr>
                <w:ilvl w:val="0"/>
                <w:numId w:val="27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 880 100 367</w:t>
            </w:r>
          </w:p>
          <w:p w14:paraId="5D3ADF7D" w14:textId="77777777" w:rsidR="0033268D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pisemnie na adres naszej siedziby, wskazany powyżej. Inspektor nie udziela jednak informacji dotyczących innej działalności szkoły.</w:t>
            </w:r>
          </w:p>
        </w:tc>
      </w:tr>
      <w:tr w:rsidR="0033268D" w14:paraId="47C90456" w14:textId="77777777">
        <w:tc>
          <w:tcPr>
            <w:tcW w:w="1990" w:type="dxa"/>
          </w:tcPr>
          <w:p w14:paraId="34F06E3A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C17C45" w14:textId="77777777" w:rsidR="0033268D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osobowe Państwa i Państwa dziecka będą przetwarzane w celach dydaktycznych, wychowawczych i opiekuńczych, zagwarantowania dziecku bezpieczeństwa oraz wypełnienia obowiązku dotyczącego uzupełnienia i prowadzenia dokumentacji przebiegu nauczania, działalności wychowawczej i opiekuńczej. </w:t>
            </w:r>
          </w:p>
        </w:tc>
      </w:tr>
      <w:tr w:rsidR="0033268D" w14:paraId="3EEED5BA" w14:textId="77777777">
        <w:trPr>
          <w:trHeight w:val="1385"/>
        </w:trPr>
        <w:tc>
          <w:tcPr>
            <w:tcW w:w="1990" w:type="dxa"/>
            <w:vMerge w:val="restart"/>
          </w:tcPr>
          <w:p w14:paraId="05B82399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043A5B95" w14:textId="77777777" w:rsidR="0033268D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Przetwarzamy dane osobowe Państwa i Państwa dziecka, ponieważ:</w:t>
            </w:r>
          </w:p>
          <w:p w14:paraId="4DD8230B" w14:textId="77777777" w:rsidR="0033268D" w:rsidRDefault="0000000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musimy zrealizować ciążący na nas obowiązek prawny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[art. 6 ust. 1 lit. c)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],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zajęć, arkusze ocen itp.), a także zapewnienia dziecku bezpieczeństwa.</w:t>
            </w:r>
          </w:p>
          <w:p w14:paraId="77C53482" w14:textId="77777777" w:rsidR="0033268D" w:rsidRDefault="00000000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[art. 6 ust. 1 lit. e)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]:</w:t>
            </w:r>
          </w:p>
          <w:p w14:paraId="637C656C" w14:textId="77777777" w:rsidR="0033268D" w:rsidRDefault="000000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zachodzi konieczność nauczania zdalnego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64BC65D" w14:textId="77777777" w:rsidR="0033268D" w:rsidRDefault="000000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wspierając ucznia w rozwoju.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 w celu wyróżnienia go za szczególne osiągnięcia, gdy wywieszamy dane osobowe ucznia na tablicach na terenie szkoły (także na pracach plastycznych) oraz gdy wyczytujemy dane uczniów na uroczystościach odbywających się w szkole;</w:t>
            </w:r>
          </w:p>
          <w:p w14:paraId="1405A75E" w14:textId="77777777" w:rsidR="0033268D" w:rsidRDefault="000000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rozliczając koszty wyżywienia ucznia w szkole;</w:t>
            </w:r>
          </w:p>
          <w:p w14:paraId="37F282DD" w14:textId="77777777" w:rsidR="0033268D" w:rsidRDefault="000000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organizując wycieczki;</w:t>
            </w:r>
          </w:p>
          <w:p w14:paraId="6D931739" w14:textId="77777777" w:rsidR="0033268D" w:rsidRDefault="00000000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dane osobowe niezbędne są w związku z działaniami Rady Rodziców.</w:t>
            </w:r>
          </w:p>
        </w:tc>
      </w:tr>
      <w:tr w:rsidR="0033268D" w14:paraId="4BA12112" w14:textId="77777777">
        <w:trPr>
          <w:trHeight w:val="2190"/>
        </w:trPr>
        <w:tc>
          <w:tcPr>
            <w:tcW w:w="1990" w:type="dxa"/>
            <w:vMerge/>
          </w:tcPr>
          <w:p w14:paraId="6B8A0953" w14:textId="77777777" w:rsidR="0033268D" w:rsidRDefault="0033268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29949D4E" w14:textId="77777777" w:rsidR="0033268D" w:rsidRDefault="00000000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]. Ma to miejsce wtedy, gdy przetwarzamy dane dotyczące:</w:t>
            </w:r>
          </w:p>
          <w:p w14:paraId="45637F65" w14:textId="77777777" w:rsidR="0033268D" w:rsidRDefault="00000000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zdrowia - w tym, gdy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przekazują nam Państwo uznane za istotne dane na ten temat,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>a także o stosowanej diecie i rozwoju psychofizycznym dziecka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>
              <w:rPr>
                <w:rFonts w:cstheme="minorHAnsi"/>
                <w:sz w:val="20"/>
                <w:szCs w:val="20"/>
              </w:rPr>
              <w:t xml:space="preserve"> musimy udokumentować wypadki uczniów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udzielamy pomocy psychologiczno-pedagogicznej lub wspieramy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uczniów o specjalnych potrzebach edukacyjnych</w:t>
            </w:r>
            <w:r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151B192A" w14:textId="77777777" w:rsidR="0033268D" w:rsidRDefault="0000000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przekonań religijnych – jeżeli deklarują Państwo uczestnictwo dziecka w lekcjach religii lub etyki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3268D" w14:paraId="2B798467" w14:textId="77777777">
        <w:trPr>
          <w:trHeight w:val="2034"/>
        </w:trPr>
        <w:tc>
          <w:tcPr>
            <w:tcW w:w="1990" w:type="dxa"/>
          </w:tcPr>
          <w:p w14:paraId="7F7E8DF2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35187806" w14:textId="77777777" w:rsidR="0033268D" w:rsidRDefault="00000000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14:paraId="06C14271" w14:textId="77777777" w:rsidR="0033268D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 osobowych oraz otrzymania ich kopii;</w:t>
            </w:r>
          </w:p>
          <w:p w14:paraId="3F1EAEBC" w14:textId="77777777" w:rsidR="0033268D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danych osobowych;</w:t>
            </w:r>
          </w:p>
          <w:p w14:paraId="1722394B" w14:textId="77777777" w:rsidR="0033268D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6FCA14E" w14:textId="77777777" w:rsidR="0033268D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74C4E382" w14:textId="77777777" w:rsidR="0033268D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 wobec przetwarzania danych;</w:t>
            </w:r>
          </w:p>
          <w:p w14:paraId="4058D894" w14:textId="77777777" w:rsidR="0033268D" w:rsidRDefault="000000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33268D" w14:paraId="2CE7C016" w14:textId="77777777">
        <w:tc>
          <w:tcPr>
            <w:tcW w:w="1990" w:type="dxa"/>
          </w:tcPr>
          <w:p w14:paraId="6FD926B3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Komu przekazujemy dane osobowe Państwa i Państwa dziecka?</w:t>
            </w:r>
          </w:p>
        </w:tc>
        <w:tc>
          <w:tcPr>
            <w:tcW w:w="7916" w:type="dxa"/>
          </w:tcPr>
          <w:p w14:paraId="78AEA593" w14:textId="77777777" w:rsidR="0033268D" w:rsidRDefault="0000000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Odbiorcami danych osobowych Państwa i Państwa dziecka są:</w:t>
            </w:r>
          </w:p>
          <w:p w14:paraId="5F12DEAE" w14:textId="77777777" w:rsidR="0033268D" w:rsidRDefault="00000000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160" w:line="240" w:lineRule="auto"/>
              <w:ind w:left="45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podmioty, z usług których korzystamy przy ich przetwarzaniu, tj. </w:t>
            </w:r>
          </w:p>
          <w:p w14:paraId="74C0EF45" w14:textId="77777777" w:rsidR="0033268D" w:rsidRPr="00397160" w:rsidRDefault="00000000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9716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- firma VULCAN Sp. z o.o., ul. Wołowska 6, 51-116 Wrocław dostarczająca program Sekretariat </w:t>
            </w:r>
            <w:proofErr w:type="spellStart"/>
            <w:r w:rsidRPr="0039716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Optivum</w:t>
            </w:r>
            <w:proofErr w:type="spellEnd"/>
            <w:r w:rsidRPr="0039716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oraz dziennik elektroniczny UONET+; </w:t>
            </w:r>
          </w:p>
          <w:p w14:paraId="57A0DCD8" w14:textId="77777777" w:rsidR="0033268D" w:rsidRPr="00397160" w:rsidRDefault="00000000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9716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Centrum Usług Wspólnych w Zielonej Górze, ul Zachodnia 63A</w:t>
            </w:r>
            <w:r w:rsidRPr="00397160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, 65-552 Zielona Góra, które wspiera naszą działalność od strony księgowej.</w:t>
            </w:r>
          </w:p>
          <w:p w14:paraId="51453A1C" w14:textId="1D1A113D" w:rsidR="0033268D" w:rsidRDefault="00000000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inni, niezależni odbiorcy:</w:t>
            </w:r>
            <w:r w:rsidRPr="0039716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ubezpieczyciel</w:t>
            </w:r>
            <w:r w:rsidR="00397160" w:rsidRPr="0039716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39716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podmioty świadczące usługi (np. biuro podróży), pielęgniarka szkolna, podmioty serwisujące urządzenia administratora</w:t>
            </w:r>
            <w:r w:rsidR="00397160" w:rsidRPr="0039716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67D336BC" w14:textId="77777777" w:rsidR="0033268D" w:rsidRDefault="00000000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podmioty upoważnione do otrzymywania danych na podstawie odpowiednich przepisów prawa 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np.: </w:t>
            </w:r>
            <w:r w:rsidRPr="00397160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kuratorium oświaty, Okręgowa Komisja Egzaminacyjna, organ prowadzący – Urząd Miasta Zielona Góra, Ministerstwo Edukacji Narodowej w ramach Systemu Informacji Oświatowej i inne organy kontrolne i instytucje nadzorujące.</w:t>
            </w:r>
          </w:p>
        </w:tc>
      </w:tr>
      <w:tr w:rsidR="0033268D" w14:paraId="123ACCCE" w14:textId="77777777">
        <w:tc>
          <w:tcPr>
            <w:tcW w:w="1990" w:type="dxa"/>
          </w:tcPr>
          <w:p w14:paraId="51C0D426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Jaki będzie czas przetwarzania danych?</w:t>
            </w:r>
          </w:p>
        </w:tc>
        <w:tc>
          <w:tcPr>
            <w:tcW w:w="7916" w:type="dxa"/>
          </w:tcPr>
          <w:p w14:paraId="6D978C92" w14:textId="77777777" w:rsidR="0033268D" w:rsidRDefault="00000000">
            <w:pPr>
              <w:shd w:val="clear" w:color="auto" w:fill="FFFFFF"/>
              <w:spacing w:line="240" w:lineRule="auto"/>
              <w:jc w:val="both"/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Zgromadzone dane osobowe będą przetwarzane przez okres uczęszczania dziecka do szkoły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[w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 (t.j. Dz. U. 2020 r., poz. 164 ze zm.)]</w:t>
            </w:r>
            <w:r>
              <w:rPr>
                <w:sz w:val="20"/>
                <w:szCs w:val="20"/>
              </w:rPr>
              <w:t>.</w:t>
            </w:r>
          </w:p>
          <w:p w14:paraId="69F8A3EA" w14:textId="77777777" w:rsidR="0033268D" w:rsidRDefault="00000000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02B530FD" w14:textId="77777777" w:rsidR="0033268D" w:rsidRPr="00397160" w:rsidRDefault="00000000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ujęte w arkuszach ocen – </w:t>
            </w:r>
            <w:r w:rsidRPr="00397160">
              <w:rPr>
                <w:rFonts w:cstheme="minorHAnsi"/>
                <w:sz w:val="20"/>
                <w:szCs w:val="20"/>
              </w:rPr>
              <w:t>50 lat,</w:t>
            </w:r>
          </w:p>
          <w:p w14:paraId="7C24F960" w14:textId="77777777" w:rsidR="0033268D" w:rsidRPr="00397160" w:rsidRDefault="00000000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3971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397160">
              <w:rPr>
                <w:sz w:val="20"/>
                <w:szCs w:val="20"/>
              </w:rPr>
              <w:t>dziennikach lekcyjnych i dziennikach pozostałych zajęć</w:t>
            </w:r>
            <w:r w:rsidRPr="00397160">
              <w:t xml:space="preserve"> </w:t>
            </w:r>
            <w:r w:rsidRPr="00397160">
              <w:rPr>
                <w:rFonts w:cstheme="minorHAnsi"/>
                <w:sz w:val="20"/>
                <w:szCs w:val="20"/>
                <w:shd w:val="clear" w:color="auto" w:fill="FFFFFF"/>
              </w:rPr>
              <w:t>- 5 lat,</w:t>
            </w:r>
          </w:p>
          <w:p w14:paraId="317FE32C" w14:textId="77777777" w:rsidR="0033268D" w:rsidRDefault="00000000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397160">
              <w:rPr>
                <w:rFonts w:cstheme="minorHAnsi"/>
                <w:sz w:val="20"/>
                <w:szCs w:val="20"/>
              </w:rPr>
              <w:t>dane dotyczące wypadków uczniów – 10 lat.</w:t>
            </w:r>
          </w:p>
        </w:tc>
      </w:tr>
      <w:tr w:rsidR="0033268D" w14:paraId="4892C3A4" w14:textId="77777777">
        <w:trPr>
          <w:trHeight w:val="1473"/>
        </w:trPr>
        <w:tc>
          <w:tcPr>
            <w:tcW w:w="1990" w:type="dxa"/>
          </w:tcPr>
          <w:p w14:paraId="74CFA8B0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5D876E6F" w14:textId="77777777" w:rsidR="0033268D" w:rsidRDefault="00000000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Podanie danych osobowych Państwa i Państwa dziecka jest: </w:t>
            </w:r>
          </w:p>
          <w:p w14:paraId="2FA473F6" w14:textId="77777777" w:rsidR="0033268D" w:rsidRDefault="00000000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obowiązkowe, jeżeli tak zostało to określone w przepisach prawa,</w:t>
            </w:r>
          </w:p>
          <w:p w14:paraId="530183D3" w14:textId="77777777" w:rsidR="0033268D" w:rsidRDefault="0000000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cstheme="minorHAnsi"/>
                <w:sz w:val="20"/>
                <w:szCs w:val="20"/>
              </w:rPr>
              <w:t>dobrowolne – w pozostałych przypadkach.</w:t>
            </w:r>
          </w:p>
          <w:p w14:paraId="7C2B1F39" w14:textId="77777777" w:rsidR="0033268D" w:rsidRDefault="0000000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Konsekwencją niepodania danych może być:</w:t>
            </w:r>
          </w:p>
          <w:p w14:paraId="1D59CB4A" w14:textId="77777777" w:rsidR="0033268D" w:rsidRDefault="00000000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możliwości uczęszczania przez ucznia do szkoły,</w:t>
            </w:r>
          </w:p>
          <w:p w14:paraId="18D899D8" w14:textId="77777777" w:rsidR="0033268D" w:rsidRDefault="00000000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brak możliwości korzystania z określonych zajęć.</w:t>
            </w:r>
          </w:p>
        </w:tc>
      </w:tr>
      <w:tr w:rsidR="0033268D" w14:paraId="34198BFD" w14:textId="77777777">
        <w:tc>
          <w:tcPr>
            <w:tcW w:w="1990" w:type="dxa"/>
          </w:tcPr>
          <w:p w14:paraId="4168520E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5A20B701" w14:textId="77777777" w:rsidR="0033268D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przetwarzania danych osobowych żadne decyzje nie zapadają automatycznie oraz nie są budowane żadne profile.</w:t>
            </w:r>
          </w:p>
        </w:tc>
      </w:tr>
      <w:tr w:rsidR="0033268D" w14:paraId="218F710A" w14:textId="77777777">
        <w:tc>
          <w:tcPr>
            <w:tcW w:w="1990" w:type="dxa"/>
          </w:tcPr>
          <w:p w14:paraId="531C2E98" w14:textId="77777777" w:rsidR="0033268D" w:rsidRDefault="0000000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7B345435" w14:textId="77777777" w:rsidR="0033268D" w:rsidRDefault="0000000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przekazujemy danych osobowych poza teren Polski, Unii Europejskiej, ani Europejskiego Obszaru Gospodarczego.</w:t>
            </w:r>
          </w:p>
        </w:tc>
      </w:tr>
    </w:tbl>
    <w:p w14:paraId="16F042CF" w14:textId="77777777" w:rsidR="0033268D" w:rsidRDefault="003326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3FBF31" w14:textId="77777777" w:rsidR="0033268D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</w:p>
    <w:p w14:paraId="1A9672ED" w14:textId="77777777" w:rsidR="0033268D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………………………………………………………..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18C3A373" w14:textId="77777777" w:rsidR="0033268D" w:rsidRDefault="0000000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(miejscowość i 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(czytelny podpis)</w:t>
      </w:r>
    </w:p>
    <w:p w14:paraId="246232D8" w14:textId="77777777" w:rsidR="0033268D" w:rsidRDefault="003326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45478E" w14:textId="77777777" w:rsidR="0033268D" w:rsidRDefault="003326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D7108B" w14:textId="77777777" w:rsidR="0033268D" w:rsidRDefault="003326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63276EF" w14:textId="77777777" w:rsidR="00143646" w:rsidRDefault="0014364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0706C2" w14:textId="77777777" w:rsidR="0033268D" w:rsidRDefault="0033268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9B038A" w14:textId="77777777" w:rsidR="0033268D" w:rsidRDefault="0033268D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69E38E69" w14:textId="2D669E60" w:rsidR="0033268D" w:rsidRDefault="00000000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0" w:name="_Hlk49154198"/>
      <w:bookmarkStart w:id="1" w:name="_Hlk45881045"/>
      <w:r>
        <w:rPr>
          <w:rFonts w:cstheme="minorHAnsi"/>
          <w:sz w:val="20"/>
          <w:szCs w:val="20"/>
        </w:rPr>
        <w:t>Krajowe przepisy prawa, zgodnie z którymi przetwarzamy dane osobowe, to ustawa z dnia 14 grudnia 2016 r. Prawo oświatowe (t.j. Dz. U. z 202</w:t>
      </w:r>
      <w:r w:rsidR="00143646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 xml:space="preserve"> r., poz. </w:t>
      </w:r>
      <w:r w:rsidR="00143646">
        <w:rPr>
          <w:rFonts w:cstheme="minorHAnsi"/>
          <w:sz w:val="20"/>
          <w:szCs w:val="20"/>
        </w:rPr>
        <w:t>900</w:t>
      </w:r>
      <w:r>
        <w:rPr>
          <w:rFonts w:cstheme="minorHAnsi"/>
          <w:sz w:val="20"/>
          <w:szCs w:val="20"/>
        </w:rPr>
        <w:t xml:space="preserve">), ustawa z dnia 7 września 1991 r. o systemie oświaty (t.j. Dz. U. </w:t>
      </w:r>
      <w:r>
        <w:rPr>
          <w:rFonts w:cstheme="minorHAnsi"/>
          <w:sz w:val="20"/>
          <w:szCs w:val="20"/>
        </w:rPr>
        <w:br/>
        <w:t>z 2022 r., poz. 2230</w:t>
      </w:r>
      <w:r w:rsidR="00143646">
        <w:rPr>
          <w:rFonts w:cstheme="minorHAnsi"/>
          <w:sz w:val="20"/>
          <w:szCs w:val="20"/>
        </w:rPr>
        <w:t xml:space="preserve"> ze zm.</w:t>
      </w:r>
      <w:r>
        <w:rPr>
          <w:rFonts w:cstheme="minorHAnsi"/>
          <w:sz w:val="20"/>
          <w:szCs w:val="20"/>
        </w:rPr>
        <w:t xml:space="preserve">), a także </w:t>
      </w:r>
      <w:r>
        <w:rPr>
          <w:sz w:val="20"/>
          <w:szCs w:val="20"/>
        </w:rPr>
        <w:t>ustawa z dnia 15 kwietnia 2011 r. o systemie informacji oświatowej (t.j. Dz.U. z 2022 r. poz. 2597</w:t>
      </w:r>
      <w:r w:rsidR="00143646">
        <w:rPr>
          <w:sz w:val="20"/>
          <w:szCs w:val="20"/>
        </w:rPr>
        <w:t xml:space="preserve"> ze zm.</w:t>
      </w:r>
      <w:r>
        <w:rPr>
          <w:sz w:val="20"/>
          <w:szCs w:val="20"/>
        </w:rPr>
        <w:t xml:space="preserve">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0"/>
    <w:p w14:paraId="59DB44B5" w14:textId="77777777" w:rsidR="0033268D" w:rsidRDefault="00000000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14:paraId="4BE7C98A" w14:textId="77777777" w:rsidR="0033268D" w:rsidRDefault="00000000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 xml:space="preserve">w sprawie szczególnych rozwiązań w okresie czasowego ograniczenia funkcjonowania jednostek systemu oświaty w związku z zapobieganiem, przeciwdziałaniem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br/>
        <w:t>i zwalczaniem COVID-19 (Dz. U. z 2020 r., poz. 493 ze zm.).</w:t>
      </w:r>
    </w:p>
    <w:p w14:paraId="162BA1A8" w14:textId="652A528E" w:rsidR="0033268D" w:rsidRDefault="00000000">
      <w:pPr>
        <w:pStyle w:val="Nagwek2"/>
        <w:numPr>
          <w:ilvl w:val="0"/>
          <w:numId w:val="26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(t.j. Dz. U. z 202</w:t>
      </w:r>
      <w:r w:rsidR="00143646">
        <w:rPr>
          <w:rFonts w:asciiTheme="minorHAnsi" w:hAnsiTheme="minorHAnsi" w:cstheme="minorHAnsi"/>
          <w:color w:val="auto"/>
          <w:sz w:val="20"/>
          <w:szCs w:val="20"/>
        </w:rPr>
        <w:t>3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r., poz. </w:t>
      </w:r>
      <w:r w:rsidR="00143646">
        <w:rPr>
          <w:rFonts w:asciiTheme="minorHAnsi" w:hAnsiTheme="minorHAnsi" w:cstheme="minorHAnsi"/>
          <w:color w:val="auto"/>
          <w:sz w:val="20"/>
          <w:szCs w:val="20"/>
        </w:rPr>
        <w:t>900</w:t>
      </w:r>
      <w:r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22E55A70" w14:textId="77777777" w:rsidR="0033268D" w:rsidRDefault="00000000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(t.j. Dz. U. z 2020 r., poz. 1604).</w:t>
      </w:r>
    </w:p>
    <w:p w14:paraId="53CB3B33" w14:textId="77777777" w:rsidR="0033268D" w:rsidRDefault="00000000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2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3" w:name="_Hlk10621380"/>
      <w:r>
        <w:rPr>
          <w:rFonts w:eastAsia="Times New Roman" w:cstheme="minorHAnsi"/>
          <w:sz w:val="20"/>
          <w:szCs w:val="20"/>
          <w:lang w:eastAsia="pl-PL"/>
        </w:rPr>
        <w:t>(t.j. Dz.U. z 2020 r. poz. 1280 ze zm.)</w:t>
      </w:r>
      <w:bookmarkEnd w:id="3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</w:t>
      </w:r>
      <w:r>
        <w:rPr>
          <w:rFonts w:eastAsiaTheme="majorEastAsia" w:cstheme="minorHAnsi"/>
          <w:sz w:val="20"/>
          <w:szCs w:val="20"/>
        </w:rPr>
        <w:br/>
        <w:t xml:space="preserve">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1646 ze zm.).</w:t>
      </w:r>
    </w:p>
    <w:bookmarkEnd w:id="1"/>
    <w:p w14:paraId="36AAFC6E" w14:textId="77777777" w:rsidR="0033268D" w:rsidRDefault="00000000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(t.j. Dz. U. z 2020 r., poz. 983).</w:t>
      </w:r>
    </w:p>
    <w:bookmarkEnd w:id="2"/>
    <w:p w14:paraId="58A2C6D3" w14:textId="77777777" w:rsidR="0033268D" w:rsidRDefault="0033268D">
      <w:pPr>
        <w:tabs>
          <w:tab w:val="left" w:pos="1760"/>
        </w:tabs>
        <w:spacing w:after="0" w:line="240" w:lineRule="auto"/>
        <w:ind w:left="1"/>
        <w:jc w:val="both"/>
        <w:rPr>
          <w:rFonts w:eastAsia="Times New Roman" w:cstheme="minorHAnsi"/>
          <w:lang w:eastAsia="pl-PL"/>
        </w:rPr>
      </w:pPr>
    </w:p>
    <w:sectPr w:rsidR="0033268D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5ACE1" w14:textId="77777777" w:rsidR="00872AFB" w:rsidRDefault="00872AFB">
      <w:pPr>
        <w:spacing w:after="0" w:line="240" w:lineRule="auto"/>
      </w:pPr>
      <w:r>
        <w:separator/>
      </w:r>
    </w:p>
  </w:endnote>
  <w:endnote w:type="continuationSeparator" w:id="0">
    <w:p w14:paraId="09EB0A2D" w14:textId="77777777" w:rsidR="00872AFB" w:rsidRDefault="0087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82C7" w14:textId="77777777" w:rsidR="0033268D" w:rsidRDefault="0033268D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1B5A01B5" w14:textId="77777777" w:rsidR="0033268D" w:rsidRDefault="0033268D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67004881" w14:textId="77777777" w:rsidR="0033268D" w:rsidRDefault="003326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859F" w14:textId="77777777" w:rsidR="00872AFB" w:rsidRDefault="00872AFB">
      <w:pPr>
        <w:spacing w:after="0" w:line="240" w:lineRule="auto"/>
      </w:pPr>
      <w:r>
        <w:separator/>
      </w:r>
    </w:p>
  </w:footnote>
  <w:footnote w:type="continuationSeparator" w:id="0">
    <w:p w14:paraId="54DFC3EE" w14:textId="77777777" w:rsidR="00872AFB" w:rsidRDefault="0087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CD8"/>
    <w:multiLevelType w:val="hybridMultilevel"/>
    <w:tmpl w:val="3A6A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216"/>
    <w:multiLevelType w:val="hybridMultilevel"/>
    <w:tmpl w:val="4F806AA8"/>
    <w:lvl w:ilvl="0" w:tplc="7DC2F470">
      <w:start w:val="6"/>
      <w:numFmt w:val="decimal"/>
      <w:lvlText w:val="%1"/>
      <w:lvlJc w:val="left"/>
      <w:pPr>
        <w:ind w:left="1004" w:hanging="360"/>
      </w:pPr>
      <w:rPr>
        <w:rFonts w:hint="default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0CD4A97"/>
    <w:multiLevelType w:val="hybridMultilevel"/>
    <w:tmpl w:val="9C784D82"/>
    <w:lvl w:ilvl="0" w:tplc="CA188A42">
      <w:start w:val="1"/>
      <w:numFmt w:val="bullet"/>
      <w:lvlText w:val="-"/>
      <w:lvlJc w:val="left"/>
      <w:pPr>
        <w:ind w:left="12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9DF17E1"/>
    <w:multiLevelType w:val="hybridMultilevel"/>
    <w:tmpl w:val="B678C660"/>
    <w:lvl w:ilvl="0" w:tplc="92B6F446">
      <w:start w:val="1"/>
      <w:numFmt w:val="bullet"/>
      <w:lvlText w:val="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137103"/>
    <w:multiLevelType w:val="hybridMultilevel"/>
    <w:tmpl w:val="8C0E5528"/>
    <w:lvl w:ilvl="0" w:tplc="604A543A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01284"/>
    <w:multiLevelType w:val="hybridMultilevel"/>
    <w:tmpl w:val="E5B4E4FE"/>
    <w:lvl w:ilvl="0" w:tplc="7DC2F470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36AD9"/>
    <w:multiLevelType w:val="hybridMultilevel"/>
    <w:tmpl w:val="91304C7A"/>
    <w:lvl w:ilvl="0" w:tplc="CA188A42">
      <w:start w:val="1"/>
      <w:numFmt w:val="bullet"/>
      <w:lvlText w:val="-"/>
      <w:lvlJc w:val="left"/>
      <w:pPr>
        <w:ind w:left="11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682435976">
    <w:abstractNumId w:val="3"/>
  </w:num>
  <w:num w:numId="2" w16cid:durableId="1978292564">
    <w:abstractNumId w:val="8"/>
  </w:num>
  <w:num w:numId="3" w16cid:durableId="2126582224">
    <w:abstractNumId w:val="6"/>
  </w:num>
  <w:num w:numId="4" w16cid:durableId="953173070">
    <w:abstractNumId w:val="1"/>
  </w:num>
  <w:num w:numId="5" w16cid:durableId="1550805376">
    <w:abstractNumId w:val="12"/>
  </w:num>
  <w:num w:numId="6" w16cid:durableId="156195136">
    <w:abstractNumId w:val="23"/>
  </w:num>
  <w:num w:numId="7" w16cid:durableId="1140922823">
    <w:abstractNumId w:val="21"/>
  </w:num>
  <w:num w:numId="8" w16cid:durableId="353191672">
    <w:abstractNumId w:val="18"/>
  </w:num>
  <w:num w:numId="9" w16cid:durableId="1318068965">
    <w:abstractNumId w:val="0"/>
  </w:num>
  <w:num w:numId="10" w16cid:durableId="1825245116">
    <w:abstractNumId w:val="5"/>
  </w:num>
  <w:num w:numId="11" w16cid:durableId="393428391">
    <w:abstractNumId w:val="10"/>
  </w:num>
  <w:num w:numId="12" w16cid:durableId="1039746398">
    <w:abstractNumId w:val="13"/>
  </w:num>
  <w:num w:numId="13" w16cid:durableId="1876582096">
    <w:abstractNumId w:val="7"/>
  </w:num>
  <w:num w:numId="14" w16cid:durableId="521087674">
    <w:abstractNumId w:val="14"/>
  </w:num>
  <w:num w:numId="15" w16cid:durableId="229774382">
    <w:abstractNumId w:val="16"/>
  </w:num>
  <w:num w:numId="16" w16cid:durableId="2070768310">
    <w:abstractNumId w:val="20"/>
  </w:num>
  <w:num w:numId="17" w16cid:durableId="1743140270">
    <w:abstractNumId w:val="19"/>
  </w:num>
  <w:num w:numId="18" w16cid:durableId="771976596">
    <w:abstractNumId w:val="4"/>
  </w:num>
  <w:num w:numId="19" w16cid:durableId="465511468">
    <w:abstractNumId w:val="11"/>
  </w:num>
  <w:num w:numId="20" w16cid:durableId="601955612">
    <w:abstractNumId w:val="24"/>
  </w:num>
  <w:num w:numId="21" w16cid:durableId="743873">
    <w:abstractNumId w:val="22"/>
  </w:num>
  <w:num w:numId="22" w16cid:durableId="1900282911">
    <w:abstractNumId w:val="9"/>
  </w:num>
  <w:num w:numId="23" w16cid:durableId="192616141">
    <w:abstractNumId w:val="17"/>
  </w:num>
  <w:num w:numId="24" w16cid:durableId="59328988">
    <w:abstractNumId w:val="2"/>
  </w:num>
  <w:num w:numId="25" w16cid:durableId="681013061">
    <w:abstractNumId w:val="15"/>
  </w:num>
  <w:num w:numId="26" w16cid:durableId="14072613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19118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D"/>
    <w:rsid w:val="00143646"/>
    <w:rsid w:val="0033268D"/>
    <w:rsid w:val="00397160"/>
    <w:rsid w:val="00535789"/>
    <w:rsid w:val="008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3FF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13.zgo.pl/kontakt/sekretariat@sp13.z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A371-F340-4FFF-90C4-BD7CBE39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2023-08-03T11:37:00Z</dcterms:created>
  <dcterms:modified xsi:type="dcterms:W3CDTF">2023-08-24T10:50:00Z</dcterms:modified>
</cp:coreProperties>
</file>