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5C" w:rsidRPr="00AA345C" w:rsidRDefault="00AA345C" w:rsidP="00AA345C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AA345C">
        <w:rPr>
          <w:b/>
          <w:color w:val="FF0000"/>
          <w:sz w:val="24"/>
          <w:szCs w:val="24"/>
        </w:rPr>
        <w:t>PROCEDURA POSTĘPOWANIA W PRZYPADKU PODEJRZENIA ZAKAŻENIA U UCZNIA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Jeżeli uczeń przejawia niepokojące objawy choroby, należy odizolować go w izolatorium z zachowaniem zasady przestrzegania dystansu min. 2 m odległości. 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Osoba, która przekazuje ucznia do izolacji, powiadamia dyrekcję szkoły. 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Uczeń znajduje się pod opieką pracownika szkoły wyznaczonego przez dyrektora lub zastępców dyrektora. 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>Uczniowi należy zmierzyć temperaturę ciała termometrem bezdotykowym.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>Jeżeli pomiar termometrem bezdo</w:t>
      </w:r>
      <w:r>
        <w:rPr>
          <w:sz w:val="24"/>
          <w:szCs w:val="24"/>
        </w:rPr>
        <w:t xml:space="preserve">tykowym wynosi 37°C lub wyżej, </w:t>
      </w:r>
      <w:r w:rsidRPr="009C0F06">
        <w:rPr>
          <w:sz w:val="24"/>
          <w:szCs w:val="24"/>
        </w:rPr>
        <w:t>należy powiadomić rodziców ucznia w celu us</w:t>
      </w:r>
      <w:r>
        <w:rPr>
          <w:sz w:val="24"/>
          <w:szCs w:val="24"/>
        </w:rPr>
        <w:t>talenia sposobu odebrania go</w:t>
      </w:r>
      <w:r w:rsidRPr="009C0F06">
        <w:rPr>
          <w:sz w:val="24"/>
          <w:szCs w:val="24"/>
        </w:rPr>
        <w:t xml:space="preserve"> ze szkoły i przypomnieć o obowiązku skorzystania z teleporady medycznej.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>Rodzic niezwłocznie odbiera dziecko z objawami chorobowymi ze szkoły.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>Rodzic  ma obowiązek poinformowania dyrektora szkoły o wyniku badania ucznia przez lekarza.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>Dyrektor szkoły informuje organ prowadzący, Powiatową Stację Sanitarno - Epidemiologiczną o podejrzeniu zakażenia ucznia wirusem COVID-19.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Obszar, w którym przebywał uczeń zostaje bezzwłocznie poddany gruntownemu sprzątaniu i dezynfekcji. </w:t>
      </w:r>
    </w:p>
    <w:p w:rsidR="00AA345C" w:rsidRPr="009C0F06" w:rsidRDefault="00AA345C" w:rsidP="00AA345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Dyrektor stosuje się do poleceń otrzymanych od inspektora stacji sanitarno-epidemiologicznej. </w:t>
      </w:r>
    </w:p>
    <w:p w:rsidR="00AA345C" w:rsidRPr="00AA345C" w:rsidRDefault="00AA345C" w:rsidP="00AA345C">
      <w:pPr>
        <w:jc w:val="center"/>
        <w:rPr>
          <w:b/>
          <w:color w:val="FF0000"/>
          <w:sz w:val="24"/>
          <w:szCs w:val="24"/>
        </w:rPr>
      </w:pPr>
      <w:r w:rsidRPr="00AA345C">
        <w:rPr>
          <w:b/>
          <w:color w:val="FF0000"/>
          <w:sz w:val="24"/>
          <w:szCs w:val="24"/>
        </w:rPr>
        <w:t>Postępowanie w przypadku potwierdzenia zakażenia SARS-CoV-2 na terenie szkoły</w:t>
      </w:r>
    </w:p>
    <w:p w:rsidR="00AA345C" w:rsidRPr="009C0F06" w:rsidRDefault="00AA345C" w:rsidP="00AA34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C0F06">
        <w:rPr>
          <w:sz w:val="24"/>
          <w:szCs w:val="24"/>
        </w:rPr>
        <w:t>Dyrektor informuje Państwowego Powiatowego Inspektora Sanitarnego o zaistniałej sytuacji i w porozumieniu z organem prowadzącym, po uzyskaniu pozytywnej opinii sanepidu, podejmuje stosowną decyzję o zamknięciu szkoły lub zmianie modelu kształcenia i innych środkach prewencyjnych.</w:t>
      </w:r>
    </w:p>
    <w:p w:rsidR="00AA345C" w:rsidRPr="009C0F06" w:rsidRDefault="00AA345C" w:rsidP="00AA34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W przypadku potwierdzenia zakażenia SARS-CoV-2 dyrektor szkoły zobowiązany jest do stosowania się do zaleceń Państwowego Powiatowego Inspektora Sanitarnego przy ustalaniu, czy należy wdrożyć dodatkowe procedury biorąc pod uwagę zaistniały przypadek. </w:t>
      </w:r>
    </w:p>
    <w:p w:rsidR="00AA345C" w:rsidRPr="009C0F06" w:rsidRDefault="00AA345C" w:rsidP="00AA345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Jeśli zalecenia sanepidu przekazane są za pomocą środków komunikacji elektronicznej lub za pomocą innych środków łączności, sporządza się notatkę lub protokół. </w:t>
      </w:r>
    </w:p>
    <w:p w:rsidR="00AA345C" w:rsidRPr="009C0F06" w:rsidRDefault="00AA345C" w:rsidP="00AA345C">
      <w:pPr>
        <w:pStyle w:val="Akapitzlist"/>
        <w:rPr>
          <w:sz w:val="24"/>
          <w:szCs w:val="24"/>
        </w:rPr>
      </w:pPr>
    </w:p>
    <w:p w:rsidR="00AA345C" w:rsidRPr="009C0F06" w:rsidRDefault="00AA345C" w:rsidP="00AA345C">
      <w:pPr>
        <w:pStyle w:val="Akapitzlist"/>
        <w:jc w:val="center"/>
        <w:rPr>
          <w:b/>
          <w:sz w:val="24"/>
          <w:szCs w:val="24"/>
        </w:rPr>
      </w:pPr>
      <w:r w:rsidRPr="009C0F06">
        <w:rPr>
          <w:b/>
          <w:sz w:val="24"/>
          <w:szCs w:val="24"/>
        </w:rPr>
        <w:t>Postanowienia końcowe</w:t>
      </w:r>
    </w:p>
    <w:p w:rsidR="00AA345C" w:rsidRPr="009C0F06" w:rsidRDefault="00AA345C" w:rsidP="00AA345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C0F06">
        <w:rPr>
          <w:sz w:val="24"/>
          <w:szCs w:val="24"/>
        </w:rPr>
        <w:t xml:space="preserve">W przypadku zaobserwowania niepokojących objawów choroby bezzwłocznie należy powiadomić telefonicznie Powiatową Stację Sanitarno-Epidemiologiczną w Zielonej Górze ul. Jasna 10 tel 68 325 46 10, 68 325 46 71 w (0) 43. </w:t>
      </w:r>
    </w:p>
    <w:p w:rsidR="00AA345C" w:rsidRPr="009C0F06" w:rsidRDefault="00AA345C" w:rsidP="00AA345C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C0F06">
        <w:rPr>
          <w:sz w:val="24"/>
          <w:szCs w:val="24"/>
        </w:rPr>
        <w:t>Zastrzega się zmianę procedury w przypadku objęcia terenu, na którym znajduje się szkoła strefą żółtą lub czerwoną, a także zmiany wytycznych przez Ministra Edukacji Narodowej, Głównego Inspektora Sanitarnego i innych ośrodków decyzyjnych.</w:t>
      </w:r>
    </w:p>
    <w:p w:rsidR="00DD6CC0" w:rsidRDefault="00DD6CC0"/>
    <w:sectPr w:rsidR="00DD6CC0" w:rsidSect="009C0F06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5A22"/>
    <w:multiLevelType w:val="hybridMultilevel"/>
    <w:tmpl w:val="28AC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86CCC"/>
    <w:multiLevelType w:val="hybridMultilevel"/>
    <w:tmpl w:val="49B65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5277BC"/>
    <w:multiLevelType w:val="hybridMultilevel"/>
    <w:tmpl w:val="30164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5C"/>
    <w:rsid w:val="00227F89"/>
    <w:rsid w:val="00AA345C"/>
    <w:rsid w:val="00DD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tront_e@gazeta.pl</cp:lastModifiedBy>
  <cp:revision>2</cp:revision>
  <dcterms:created xsi:type="dcterms:W3CDTF">2020-09-01T12:00:00Z</dcterms:created>
  <dcterms:modified xsi:type="dcterms:W3CDTF">2020-09-01T12:00:00Z</dcterms:modified>
</cp:coreProperties>
</file>