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A4" w:rsidRDefault="00F97E91">
      <w:pPr>
        <w:pStyle w:val="Tre"/>
      </w:pPr>
      <w:bookmarkStart w:id="0" w:name="_GoBack"/>
      <w:bookmarkEnd w:id="0"/>
      <w:r>
        <w:t xml:space="preserve">                                                </w:t>
      </w:r>
      <w:r>
        <w:rPr>
          <w:b/>
          <w:bCs/>
        </w:rPr>
        <w:t xml:space="preserve">     Spróbujcie być dzieckiem  </w:t>
      </w:r>
    </w:p>
    <w:p w:rsidR="00824FA4" w:rsidRDefault="00824FA4">
      <w:pPr>
        <w:pStyle w:val="Tre"/>
      </w:pP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 xml:space="preserve">           Witam ponownie tych z Państwa, którzy zapoznali się z moimi wcześniejszymi propozycjami dotyczącymi motywowania dziecka do nauki, czy form relaksu dla zmęczonych </w:t>
      </w:r>
      <w:r>
        <w:t>mam, a tych  z Państwa, którzy dopiero teraz zajrzeli na tę stronę, zachęcam do zapoznania się z nią, choćby pobieżnie. Może   coś będzie można wykorzystać w postępowaniu ze swoimi dziećmi.</w:t>
      </w: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 xml:space="preserve">          Wiele lat temu wpadła mi w ręce książka </w:t>
      </w:r>
      <w:proofErr w:type="spellStart"/>
      <w:r>
        <w:t>Evy</w:t>
      </w:r>
      <w:proofErr w:type="spellEnd"/>
      <w:r>
        <w:t xml:space="preserve"> </w:t>
      </w:r>
      <w:proofErr w:type="spellStart"/>
      <w:r>
        <w:t>Madrovej</w:t>
      </w:r>
      <w:proofErr w:type="spellEnd"/>
      <w:r>
        <w:t xml:space="preserve"> (w</w:t>
      </w:r>
      <w:r>
        <w:t xml:space="preserve"> tłumaczeniu Marty Bohdanowicz ) pod tytułem  „Spróbujcie być dzieckiem”. Małe, niepozorne wydanie, cienkie, zapisane drobnym drukiem kartki, ale treść bardzo ciekawa.</w:t>
      </w: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 xml:space="preserve">     Przypomniałam sobie o tej książce teraz, gdy pozamykani w domach, izolowani od spo</w:t>
      </w:r>
      <w:r>
        <w:t xml:space="preserve">tkań rodzinnych, towarzyskich, pracy zawodowej, są Państwo 24 godziny na dobę ze swoimi dziećmi i postanowiłam do niej wrócić. Może pewne spostrzeżenia autorki pomogą Państwu inaczej spojrzeć na własne dzieci, spróbować zrozumieć ich niektóre  zachowania. </w:t>
      </w:r>
      <w:r>
        <w:t>Dotyczy to zarówno małych dzieci jak i tych w wieku szkolnym.</w:t>
      </w: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 xml:space="preserve">    „ Rozumienie dziecka i jego problemów przez dorosłego jest tylko z pozoru łatwym zadaniem. (…) Dorosły widzi dzieciństwo z perspektywy swego „dorosłego” wieku, bardziej obiektywnie i logicz</w:t>
      </w:r>
      <w:r>
        <w:t xml:space="preserve">nie, bogatszy w doświadczenia z późniejszego okresu swego życia. Jednakże „subiektywna prawda” dziecka może być mu niedostępna(…)                                                                      Dlatego też </w:t>
      </w:r>
      <w:proofErr w:type="spellStart"/>
      <w:r>
        <w:t>Eva</w:t>
      </w:r>
      <w:proofErr w:type="spellEnd"/>
      <w:r>
        <w:t xml:space="preserve"> </w:t>
      </w:r>
      <w:proofErr w:type="spellStart"/>
      <w:r>
        <w:t>Madrova</w:t>
      </w:r>
      <w:proofErr w:type="spellEnd"/>
      <w:r>
        <w:t xml:space="preserve"> podejmuje próbę pokazania dorosły</w:t>
      </w:r>
      <w:r>
        <w:t>m świata widzianego oczami dziecka, spojrzenia na świat z ich „żabiej perspektywy”, świata przez dorosłych trochę zapomnianego i dlatego nie w pełni zrozumiałego”.</w:t>
      </w:r>
    </w:p>
    <w:p w:rsidR="00824FA4" w:rsidRDefault="00F97E91">
      <w:pPr>
        <w:pStyle w:val="Tre"/>
      </w:pPr>
      <w:r>
        <w:t xml:space="preserve">     Autorka pragnie  wyposażyć dorosłych w umiejętność rozumienia i odczuwania tego, co dzi</w:t>
      </w:r>
      <w:r>
        <w:t>eje się z dzieckiem. Wraz z ogólną wiedzą psychologiczną tylko to daje gwarancję wyboru właściwego zachowania, podjęcia stosownej decyzji, jak postąpić z dzieckiem.</w:t>
      </w:r>
    </w:p>
    <w:p w:rsidR="00824FA4" w:rsidRDefault="00F97E91">
      <w:pPr>
        <w:pStyle w:val="Tre"/>
      </w:pPr>
      <w:r>
        <w:t xml:space="preserve">      Zacytowałam tu fragmenty „Zamiast </w:t>
      </w:r>
      <w:proofErr w:type="spellStart"/>
      <w:r>
        <w:t>wstępu”do</w:t>
      </w:r>
      <w:proofErr w:type="spellEnd"/>
      <w:r>
        <w:t xml:space="preserve"> </w:t>
      </w:r>
      <w:proofErr w:type="spellStart"/>
      <w:r>
        <w:t>ww</w:t>
      </w:r>
      <w:proofErr w:type="spellEnd"/>
      <w:r>
        <w:t xml:space="preserve"> książki. </w:t>
      </w:r>
    </w:p>
    <w:p w:rsidR="00824FA4" w:rsidRDefault="00F97E91">
      <w:pPr>
        <w:pStyle w:val="Tre"/>
      </w:pPr>
      <w:r>
        <w:t xml:space="preserve">      </w:t>
      </w:r>
    </w:p>
    <w:p w:rsidR="00824FA4" w:rsidRDefault="00824FA4">
      <w:pPr>
        <w:pStyle w:val="Tre"/>
      </w:pP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 xml:space="preserve">       Przejdźmy wi</w:t>
      </w:r>
      <w:r>
        <w:t>ęc do konkretów. Spróbujmy sami sobie udzielić pomocy w tworzeniu wzajemnej komunikacji i zrozumienia w rodzinie na przykładzie analizy sytuacji dnia codziennego, na które patrzymy raz oczami dziecka, raz dorosłego.</w:t>
      </w: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 xml:space="preserve">   A więc spójrzmy na świat oczami nasz</w:t>
      </w:r>
      <w:r>
        <w:t>ej pociechy, poczujmy, tak jak ona, myślmy, tak jak ona, przekroczmy, to ,co jest być może nieprzekraczalne - stańmy się na chwilę dzieckiem.</w:t>
      </w: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 xml:space="preserve">     </w:t>
      </w:r>
      <w:r>
        <w:rPr>
          <w:b/>
          <w:bCs/>
        </w:rPr>
        <w:t xml:space="preserve">  1. „Krasnoludek między wielkoludami”</w:t>
      </w: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 xml:space="preserve">       To, że dziecko jest małe fizycznie, wpływa istotnie na spostr</w:t>
      </w:r>
      <w:r>
        <w:t>zeganie przez nie otaczającego świata. Podstawowa pozycja spostrzegania przedmiotów i osób różni się od punktu widzenia dorosłego. Usiądźmy na podłodze i z tej pozycji obserwujmy otoczenie. Będziemy zdumieni, jak zmieniają się niektóre przedmioty, a szczeg</w:t>
      </w:r>
      <w:r>
        <w:t>ólnie ludzie widziani od dołu nabywają innych wymiarów. Zmienia się ich wysokość, objętość.</w:t>
      </w:r>
    </w:p>
    <w:p w:rsidR="00824FA4" w:rsidRDefault="00824FA4">
      <w:pPr>
        <w:pStyle w:val="Tre"/>
      </w:pPr>
    </w:p>
    <w:p w:rsidR="00824FA4" w:rsidRDefault="00F97E91">
      <w:pPr>
        <w:pStyle w:val="Tre"/>
        <w:numPr>
          <w:ilvl w:val="0"/>
          <w:numId w:val="2"/>
        </w:numPr>
      </w:pPr>
      <w:r>
        <w:t>wykonując tę próbę, dokonamy innego odkrycia: już po 30 s patrzenia z dołu do góry poczujemy duże napięcie w mięśniach oczu i szyi, które po 1 min. stanie się wręc</w:t>
      </w:r>
      <w:r>
        <w:t>z bolesne. Jeżeli dłużej będziemy mówić z osobą stojącą nad nami, to po pewnym czasie stracimy z nią kontakt wzrokowy, a wzrok opuścimy ku dołowi, aby zmniejszyć napięcie mięśniowe.</w:t>
      </w:r>
    </w:p>
    <w:p w:rsidR="00824FA4" w:rsidRDefault="00824FA4">
      <w:pPr>
        <w:pStyle w:val="Tre"/>
      </w:pPr>
    </w:p>
    <w:p w:rsidR="00824FA4" w:rsidRDefault="00F97E91">
      <w:pPr>
        <w:pStyle w:val="Tre"/>
        <w:numPr>
          <w:ilvl w:val="0"/>
          <w:numId w:val="2"/>
        </w:numPr>
      </w:pPr>
      <w:r>
        <w:t>siedzimy na podłodze i podajemy rękę stojącemu dorosłemu. Po 30 s odczuje</w:t>
      </w:r>
      <w:r>
        <w:t>my bolesne napięcie mięśni, a po 1 min. będziemy chcieli zmienić położenie ręki.</w:t>
      </w: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>Pomyślmy wtedy o naszym małym dziecku, które idzie za rękę z obydwojgiem rodziców. Tę pozycję uważamy za przyjemną, bezpieczną i opiekuńczą wobec dziecka , nie myśląc, że moż</w:t>
      </w:r>
      <w:r>
        <w:t xml:space="preserve">e być przez malucha </w:t>
      </w:r>
      <w:r>
        <w:lastRenderedPageBreak/>
        <w:t>inaczej spostrzegana. Możemy wtedy zbliżyć się do odczuć dziecka wytrwale prowadzonego, czasem wręcz ciągniętego za rękę przez dorosłego, a jeszcze bardziej przez dorosłego śpieszącego się.</w:t>
      </w:r>
    </w:p>
    <w:p w:rsidR="00824FA4" w:rsidRDefault="00F97E91">
      <w:pPr>
        <w:pStyle w:val="Tre"/>
      </w:pPr>
      <w:r>
        <w:t xml:space="preserve">     Czy wtedy dopiero zrozumiemy, dlaczego dziecko wyrywa swą rączkę z naszych opiekuńczych dłoni, dlaczego </w:t>
      </w:r>
      <w:proofErr w:type="spellStart"/>
      <w:r>
        <w:t>np</w:t>
      </w:r>
      <w:proofErr w:type="spellEnd"/>
      <w:r>
        <w:t xml:space="preserve"> grymasi lub chce, aby wziąć je na ręce? </w:t>
      </w:r>
    </w:p>
    <w:p w:rsidR="00824FA4" w:rsidRDefault="00824FA4">
      <w:pPr>
        <w:pStyle w:val="Tre"/>
      </w:pPr>
    </w:p>
    <w:p w:rsidR="00824FA4" w:rsidRDefault="00824FA4">
      <w:pPr>
        <w:pStyle w:val="Tre"/>
      </w:pPr>
    </w:p>
    <w:p w:rsidR="00824FA4" w:rsidRDefault="00F97E91">
      <w:pPr>
        <w:pStyle w:val="Tre"/>
        <w:rPr>
          <w:b/>
          <w:bCs/>
        </w:rPr>
      </w:pPr>
      <w:r>
        <w:rPr>
          <w:b/>
          <w:bCs/>
        </w:rPr>
        <w:t>2. Nasze dziecko odrabia zadania domowe</w:t>
      </w: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>Spróbujmy ułożyć obrazek z puzzli ( wzór jest dość trudny) w</w:t>
      </w:r>
      <w:r>
        <w:t xml:space="preserve"> ograniczonym czasie. Nasz małżonek w tym czasie nieustannie do nas mówi: usiądź wygodnie, skoncentruj się, to jest dość trudne, ale jesteś inteligentna, dasz radę, nie wolno ci się poddawać i ośmieszyć, usiądź prosto, nie zasłaniaj sobie ręką, masz 3 min.</w:t>
      </w:r>
      <w:r>
        <w:t xml:space="preserve"> na pewno zdążysz, ja to ułożyłem w 2 min itp..</w:t>
      </w: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 xml:space="preserve">Czy nie zauważymy w tej sytuacji podobieństwa do naszej „pomocy” dziecku w odrabianiu zadań? Wczujmy się więc w samopoczucie dziecka, które nieustannie słyszy: siedź prosto, przesuń sobie krzesło, nie kiwaj </w:t>
      </w:r>
      <w:r>
        <w:t>nogami, skup się, pisz dobrze, pisz ładniej, , myśl o tym, co robisz, gdzie się rozglądasz i tak bez ustanku.</w:t>
      </w:r>
    </w:p>
    <w:p w:rsidR="00824FA4" w:rsidRDefault="00F97E91">
      <w:pPr>
        <w:pStyle w:val="Tre"/>
      </w:pPr>
      <w:r>
        <w:t>Nie dajemy mu ani jednej potrzebnej czy nowej informacji. Sytuacja ta raczej potęguje niepokój dziecka i obrzydza mu pracę.</w:t>
      </w: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>Zamieńmy się z naszym</w:t>
      </w:r>
      <w:r>
        <w:t xml:space="preserve"> dzieckiem rolami: jedno z rodziców, które odrabia z nim lekcje będzie udawać dziecko i odrabiać zadania, a dziecko będzie grało rolę rodzica.. Będzie to dla nas szczególne przeżycie, widzieć siebie w zachowaniu dziecka.</w:t>
      </w:r>
    </w:p>
    <w:p w:rsidR="00824FA4" w:rsidRDefault="00F97E91">
      <w:pPr>
        <w:pStyle w:val="Tre"/>
      </w:pPr>
      <w:r>
        <w:t>Poznamy swoje dziecko i jego opinie</w:t>
      </w:r>
      <w:r>
        <w:t xml:space="preserve"> o nas lepiej niż w czasie długich rozmów. Dziecko będzie zachwycone, a poczucie humoru poprawi atmosferę rodzinną.</w:t>
      </w:r>
    </w:p>
    <w:p w:rsidR="00824FA4" w:rsidRDefault="00824FA4">
      <w:pPr>
        <w:pStyle w:val="Tre"/>
      </w:pPr>
    </w:p>
    <w:p w:rsidR="00824FA4" w:rsidRDefault="00824FA4">
      <w:pPr>
        <w:pStyle w:val="Tre"/>
      </w:pPr>
    </w:p>
    <w:p w:rsidR="00824FA4" w:rsidRDefault="00F97E91">
      <w:pPr>
        <w:pStyle w:val="Tre"/>
      </w:pPr>
      <w:r>
        <w:t xml:space="preserve">           Na zakończenie jeszcze jeden przykład: często skarżymy się, że dzieci mają „swoje dni”, gdy są grzeczne, reagują na wyjaśnienia</w:t>
      </w:r>
      <w:r>
        <w:t>, tłumaczenie, a także dni, gdy z nimi nie można wytrzymać. A czy my dorośli nie mamy swoich dobrych i złych dni? Dni, w których mamy dobry humor, nie denerwujemy się, jesteśmy tolerancyjni. A potem przychodzą inne, gdy jesteśmy napięci od rana, wszystko n</w:t>
      </w:r>
      <w:r>
        <w:t xml:space="preserve">as denerwuje, wywołujemy kłótnie o byle co, karzemy dziecko za drobnostkę. Jak jest jednak z możliwością przeproszenia, czy naprawdę nie możemy przeprosić naszego dziecka i przyznać się do błędu ? Nie obniży to przecież naszego autorytetu. </w:t>
      </w:r>
    </w:p>
    <w:p w:rsidR="00824FA4" w:rsidRDefault="00824FA4">
      <w:pPr>
        <w:pStyle w:val="Tre"/>
      </w:pPr>
    </w:p>
    <w:p w:rsidR="00824FA4" w:rsidRDefault="00824FA4">
      <w:pPr>
        <w:pStyle w:val="Tre"/>
      </w:pPr>
    </w:p>
    <w:p w:rsidR="00824FA4" w:rsidRDefault="00F97E91">
      <w:pPr>
        <w:pStyle w:val="Tre"/>
        <w:rPr>
          <w:b/>
          <w:bCs/>
        </w:rPr>
      </w:pPr>
      <w:r>
        <w:rPr>
          <w:b/>
          <w:bCs/>
        </w:rPr>
        <w:t>Przyjmijmy wi</w:t>
      </w:r>
      <w:r>
        <w:rPr>
          <w:b/>
          <w:bCs/>
        </w:rPr>
        <w:t>ęc zasadę: jeżeli czegoś uczymy drugą osobę, musimy to także umieć sami. Przeprosić można całkiem małe dziecko. Jest to zupełnie naturalne, tak jak przeproszenie dorosłego.</w:t>
      </w:r>
    </w:p>
    <w:p w:rsidR="00824FA4" w:rsidRDefault="00824FA4">
      <w:pPr>
        <w:pStyle w:val="Tre"/>
      </w:pPr>
    </w:p>
    <w:p w:rsidR="00824FA4" w:rsidRDefault="00824FA4">
      <w:pPr>
        <w:pStyle w:val="Tre"/>
      </w:pPr>
    </w:p>
    <w:p w:rsidR="00824FA4" w:rsidRDefault="00824FA4">
      <w:pPr>
        <w:pStyle w:val="Tre"/>
        <w:rPr>
          <w:b/>
          <w:bCs/>
        </w:rPr>
      </w:pPr>
    </w:p>
    <w:p w:rsidR="00824FA4" w:rsidRDefault="00F97E91">
      <w:pPr>
        <w:pStyle w:val="Tre"/>
      </w:pPr>
      <w:r>
        <w:t xml:space="preserve">                                                                                </w:t>
      </w:r>
      <w:r>
        <w:t xml:space="preserve">                                 J.J.</w:t>
      </w:r>
    </w:p>
    <w:p w:rsidR="00824FA4" w:rsidRDefault="00824FA4">
      <w:pPr>
        <w:pStyle w:val="Tre"/>
      </w:pPr>
    </w:p>
    <w:sectPr w:rsidR="00824FA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91" w:rsidRDefault="00F97E91">
      <w:r>
        <w:separator/>
      </w:r>
    </w:p>
  </w:endnote>
  <w:endnote w:type="continuationSeparator" w:id="0">
    <w:p w:rsidR="00F97E91" w:rsidRDefault="00F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A4" w:rsidRDefault="0082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91" w:rsidRDefault="00F97E91">
      <w:r>
        <w:separator/>
      </w:r>
    </w:p>
  </w:footnote>
  <w:footnote w:type="continuationSeparator" w:id="0">
    <w:p w:rsidR="00F97E91" w:rsidRDefault="00F9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A4" w:rsidRDefault="0082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C6512"/>
    <w:multiLevelType w:val="hybridMultilevel"/>
    <w:tmpl w:val="B442FB6E"/>
    <w:numStyleLink w:val="Kreski"/>
  </w:abstractNum>
  <w:abstractNum w:abstractNumId="1" w15:restartNumberingAfterBreak="0">
    <w:nsid w:val="782A2969"/>
    <w:multiLevelType w:val="hybridMultilevel"/>
    <w:tmpl w:val="B442FB6E"/>
    <w:styleLink w:val="Kreski"/>
    <w:lvl w:ilvl="0" w:tplc="2D14AF9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182741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E10E6E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EA9AF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B08DE3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AEA0B1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D5E98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E89E6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80021A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A4"/>
    <w:rsid w:val="00824FA4"/>
    <w:rsid w:val="00C525CB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DDCF1-5B9A-479D-92FD-FE2EF081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Konto Microsoft</cp:lastModifiedBy>
  <cp:revision>2</cp:revision>
  <dcterms:created xsi:type="dcterms:W3CDTF">2020-03-30T07:30:00Z</dcterms:created>
  <dcterms:modified xsi:type="dcterms:W3CDTF">2020-03-30T07:30:00Z</dcterms:modified>
</cp:coreProperties>
</file>